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A2" w:rsidRDefault="00F212A2" w:rsidP="00F212A2">
      <w:pPr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-114300</wp:posOffset>
            </wp:positionV>
            <wp:extent cx="1805940" cy="1828800"/>
            <wp:effectExtent l="0" t="0" r="3810" b="0"/>
            <wp:wrapTight wrapText="bothSides">
              <wp:wrapPolygon edited="0">
                <wp:start x="0" y="0"/>
                <wp:lineTo x="0" y="21375"/>
                <wp:lineTo x="21418" y="21375"/>
                <wp:lineTo x="21418" y="0"/>
                <wp:lineTo x="0" y="0"/>
              </wp:wrapPolygon>
            </wp:wrapTight>
            <wp:docPr id="1" name="Grafik 1" descr="tus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s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</w:rPr>
        <w:t xml:space="preserve">Sportheimvermietung </w:t>
      </w:r>
    </w:p>
    <w:p w:rsidR="00F212A2" w:rsidRDefault="00F212A2" w:rsidP="00F212A2">
      <w:pPr>
        <w:rPr>
          <w:b/>
          <w:bCs/>
          <w:sz w:val="28"/>
        </w:rPr>
      </w:pPr>
      <w:r>
        <w:rPr>
          <w:b/>
          <w:bCs/>
          <w:sz w:val="28"/>
        </w:rPr>
        <w:t xml:space="preserve">TuS Union </w:t>
      </w:r>
      <w:proofErr w:type="spellStart"/>
      <w:r>
        <w:rPr>
          <w:b/>
          <w:bCs/>
          <w:sz w:val="28"/>
        </w:rPr>
        <w:t>Scharfenberg</w:t>
      </w:r>
      <w:proofErr w:type="spellEnd"/>
      <w:r>
        <w:rPr>
          <w:b/>
          <w:bCs/>
          <w:sz w:val="28"/>
        </w:rPr>
        <w:t xml:space="preserve"> 1926 e.V.</w:t>
      </w:r>
      <w:r>
        <w:rPr>
          <w:rFonts w:cs="Arial"/>
          <w:sz w:val="28"/>
        </w:rPr>
        <w:t xml:space="preserve"> </w:t>
      </w:r>
    </w:p>
    <w:p w:rsidR="00F212A2" w:rsidRDefault="00F212A2" w:rsidP="00F212A2"/>
    <w:p w:rsidR="00F212A2" w:rsidRDefault="00F212A2" w:rsidP="00F212A2">
      <w:pPr>
        <w:pStyle w:val="berschrift1"/>
      </w:pPr>
      <w:r>
        <w:t>Kontaktinformationen</w:t>
      </w:r>
    </w:p>
    <w:p w:rsidR="00F212A2" w:rsidRDefault="00F212A2" w:rsidP="00F212A2"/>
    <w:p w:rsidR="00F212A2" w:rsidRDefault="00F212A2" w:rsidP="00F212A2">
      <w:r>
        <w:t>Raphael Funke</w:t>
      </w:r>
    </w:p>
    <w:p w:rsidR="00F212A2" w:rsidRDefault="00F212A2" w:rsidP="00F212A2">
      <w:r>
        <w:t>kassierer@tus-union-scharfenberg.de</w:t>
      </w:r>
    </w:p>
    <w:p w:rsidR="00F212A2" w:rsidRDefault="00F212A2" w:rsidP="00F212A2">
      <w:r>
        <w:t>Tel.: 015128113489</w:t>
      </w:r>
    </w:p>
    <w:p w:rsidR="00F212A2" w:rsidRDefault="00F212A2" w:rsidP="00F212A2"/>
    <w:p w:rsidR="00F212A2" w:rsidRDefault="00F212A2" w:rsidP="00F212A2">
      <w:r>
        <w:t xml:space="preserve"> </w:t>
      </w:r>
    </w:p>
    <w:p w:rsidR="00F212A2" w:rsidRDefault="00F212A2" w:rsidP="00F212A2">
      <w:pPr>
        <w:pStyle w:val="berschrift1"/>
      </w:pPr>
      <w:r>
        <w:t>Mietbedingungen</w:t>
      </w:r>
    </w:p>
    <w:p w:rsidR="00F212A2" w:rsidRDefault="00F212A2" w:rsidP="00F212A2"/>
    <w:p w:rsidR="00F212A2" w:rsidRPr="00F212A2" w:rsidRDefault="00F212A2" w:rsidP="00F212A2">
      <w:pPr>
        <w:pStyle w:val="Listenabsatz"/>
        <w:numPr>
          <w:ilvl w:val="0"/>
          <w:numId w:val="3"/>
        </w:numPr>
        <w:tabs>
          <w:tab w:val="left" w:pos="720"/>
          <w:tab w:val="left" w:pos="4536"/>
          <w:tab w:val="left" w:pos="5954"/>
        </w:tabs>
        <w:rPr>
          <w:rFonts w:cs="Arial"/>
        </w:rPr>
      </w:pPr>
      <w:r w:rsidRPr="00F212A2">
        <w:rPr>
          <w:rFonts w:cs="Arial"/>
        </w:rPr>
        <w:t>Das Sportheim wird grundsätzlich nur an Vereinsmitglieder oder Firmen</w:t>
      </w:r>
    </w:p>
    <w:p w:rsidR="00F212A2" w:rsidRDefault="00F212A2" w:rsidP="00F212A2">
      <w:pPr>
        <w:pStyle w:val="Listenabsatz"/>
        <w:rPr>
          <w:rFonts w:cs="Arial"/>
        </w:rPr>
      </w:pPr>
      <w:r w:rsidRPr="00F212A2">
        <w:rPr>
          <w:rFonts w:cs="Arial"/>
        </w:rPr>
        <w:t>vermietet. In Ausnahmefällen entscheidet der Vorstand. Die Weitervermietung durch Vereinsmitglieder</w:t>
      </w:r>
      <w:r>
        <w:rPr>
          <w:rFonts w:cs="Arial"/>
        </w:rPr>
        <w:t xml:space="preserve"> an Dritte ist nicht gestattet.</w:t>
      </w:r>
    </w:p>
    <w:p w:rsidR="00F212A2" w:rsidRPr="00F212A2" w:rsidRDefault="00F212A2" w:rsidP="00F212A2">
      <w:pPr>
        <w:rPr>
          <w:rFonts w:cs="Arial"/>
        </w:rPr>
      </w:pPr>
    </w:p>
    <w:p w:rsidR="00F212A2" w:rsidRDefault="00F212A2" w:rsidP="00F212A2">
      <w:pPr>
        <w:pStyle w:val="Listenabsatz"/>
        <w:numPr>
          <w:ilvl w:val="0"/>
          <w:numId w:val="3"/>
        </w:numPr>
      </w:pPr>
      <w:r>
        <w:t>Die Miete beträgt brutto 200</w:t>
      </w:r>
      <w:r w:rsidRPr="00F212A2">
        <w:t xml:space="preserve"> €. In der Miete sind die Aufwendun</w:t>
      </w:r>
      <w:r>
        <w:t xml:space="preserve">gen für Strom, Heizung, Wasser </w:t>
      </w:r>
      <w:r w:rsidRPr="00F212A2">
        <w:t>und die Endreinigung enthalten</w:t>
      </w:r>
      <w:r>
        <w:t>.</w:t>
      </w:r>
    </w:p>
    <w:p w:rsidR="00F212A2" w:rsidRDefault="00F212A2" w:rsidP="00F212A2">
      <w:pPr>
        <w:pStyle w:val="Listenabsatz"/>
      </w:pPr>
    </w:p>
    <w:p w:rsidR="00F212A2" w:rsidRDefault="00F212A2" w:rsidP="00F212A2">
      <w:pPr>
        <w:pStyle w:val="Listenabsatz"/>
        <w:numPr>
          <w:ilvl w:val="0"/>
          <w:numId w:val="3"/>
        </w:numPr>
      </w:pPr>
      <w:r w:rsidRPr="00F212A2">
        <w:t>Sollte die Vermietung musikalisch umrahmt werden, ist diese der GEMA zu melden und anfallende Gebühren sind vom Mieter zu bezahlen.</w:t>
      </w:r>
    </w:p>
    <w:p w:rsidR="00F212A2" w:rsidRDefault="00F212A2" w:rsidP="00F212A2"/>
    <w:p w:rsidR="00F212A2" w:rsidRDefault="00F212A2" w:rsidP="00F212A2">
      <w:pPr>
        <w:pStyle w:val="Listenabsatz"/>
        <w:numPr>
          <w:ilvl w:val="0"/>
          <w:numId w:val="3"/>
        </w:numPr>
      </w:pPr>
      <w:r>
        <w:t xml:space="preserve">Das Sportheim und die Außenanlagen sind bis zum folgenden Tag </w:t>
      </w:r>
      <w:r>
        <w:t>nach Absprache mit dem Vermieter</w:t>
      </w:r>
      <w:r>
        <w:t xml:space="preserve"> in einwandfreiem Zustand zu übergeben.</w:t>
      </w:r>
    </w:p>
    <w:p w:rsidR="00F212A2" w:rsidRDefault="00F212A2" w:rsidP="00F212A2">
      <w:pPr>
        <w:ind w:left="705" w:hanging="705"/>
      </w:pPr>
    </w:p>
    <w:p w:rsidR="00F212A2" w:rsidRDefault="00F212A2" w:rsidP="00F212A2">
      <w:pPr>
        <w:pStyle w:val="Listenabsatz"/>
        <w:numPr>
          <w:ilvl w:val="0"/>
          <w:numId w:val="3"/>
        </w:numPr>
      </w:pPr>
      <w:r>
        <w:t>Für alle entstandenen Schäden im und am Inventar und der Außenanlagen haftet der Mieter. Der Sportverein haftet nicht für abhanden gekommene Garderobe sowie eingetretenen Personen- oder Sachschäden.</w:t>
      </w:r>
    </w:p>
    <w:p w:rsidR="00F212A2" w:rsidRDefault="00F212A2" w:rsidP="00F212A2"/>
    <w:p w:rsidR="00F212A2" w:rsidRPr="00F212A2" w:rsidRDefault="00F212A2" w:rsidP="00F212A2">
      <w:pPr>
        <w:pStyle w:val="Listenabsatz"/>
        <w:numPr>
          <w:ilvl w:val="0"/>
          <w:numId w:val="3"/>
        </w:numPr>
        <w:rPr>
          <w:rFonts w:cs="Arial"/>
        </w:rPr>
      </w:pPr>
      <w:r w:rsidRPr="00F212A2">
        <w:rPr>
          <w:rFonts w:cs="Arial"/>
        </w:rPr>
        <w:t>Der Mieter verpflichtet sich zum Ersatz sämtlicher Schäden</w:t>
      </w:r>
      <w:r>
        <w:rPr>
          <w:rFonts w:cs="Arial"/>
        </w:rPr>
        <w:t xml:space="preserve">, einschließlich Verlust des Schlüssels, </w:t>
      </w:r>
      <w:r w:rsidRPr="00F212A2">
        <w:rPr>
          <w:rFonts w:cs="Arial"/>
        </w:rPr>
        <w:t>die während der Mietzeit von dem Mieter oder Dritten entstanden sind.</w:t>
      </w:r>
    </w:p>
    <w:p w:rsidR="00F212A2" w:rsidRDefault="00F212A2" w:rsidP="00F212A2">
      <w:pPr>
        <w:ind w:left="705"/>
      </w:pPr>
    </w:p>
    <w:p w:rsidR="00F212A2" w:rsidRDefault="00F212A2" w:rsidP="00F212A2">
      <w:pPr>
        <w:pStyle w:val="Textkrper-Zeileneinzug"/>
        <w:numPr>
          <w:ilvl w:val="0"/>
          <w:numId w:val="3"/>
        </w:numPr>
        <w:tabs>
          <w:tab w:val="clear" w:pos="900"/>
          <w:tab w:val="left" w:pos="720"/>
        </w:tabs>
      </w:pPr>
      <w:r>
        <w:t xml:space="preserve">Die Befestigung von Dekorationen etc. mittels Schrauben, Nägel usw. ist ebenso wie das Aufbringen von Klebeband auf dem Fußboden nicht gestattet. Die </w:t>
      </w:r>
      <w:r>
        <w:t>Einrichtung und das Mobiliar sind</w:t>
      </w:r>
      <w:r>
        <w:t xml:space="preserve"> schonend zu behandeln.</w:t>
      </w:r>
    </w:p>
    <w:p w:rsidR="00F212A2" w:rsidRDefault="00F212A2" w:rsidP="00F212A2"/>
    <w:p w:rsidR="00F212A2" w:rsidRPr="00F212A2" w:rsidRDefault="00F212A2" w:rsidP="00F212A2">
      <w:pPr>
        <w:pStyle w:val="Listenabsatz"/>
        <w:numPr>
          <w:ilvl w:val="0"/>
          <w:numId w:val="3"/>
        </w:numPr>
        <w:tabs>
          <w:tab w:val="left" w:pos="720"/>
          <w:tab w:val="left" w:pos="4536"/>
          <w:tab w:val="left" w:pos="5954"/>
        </w:tabs>
        <w:rPr>
          <w:rFonts w:cs="Arial"/>
        </w:rPr>
      </w:pPr>
      <w:r w:rsidRPr="00F212A2">
        <w:rPr>
          <w:rFonts w:cs="Arial"/>
        </w:rPr>
        <w:t>Anfallender Abfall ist vom Mieter zu entsorgen. Ansonsten erfolgt dies durch</w:t>
      </w:r>
    </w:p>
    <w:p w:rsidR="00F212A2" w:rsidRDefault="00F212A2" w:rsidP="00F212A2">
      <w:pPr>
        <w:pStyle w:val="Listenabsatz"/>
        <w:rPr>
          <w:rFonts w:cs="Arial"/>
        </w:rPr>
      </w:pPr>
      <w:r w:rsidRPr="00F212A2">
        <w:rPr>
          <w:rFonts w:cs="Arial"/>
        </w:rPr>
        <w:t>den Verein auf Kosten des Mieters.</w:t>
      </w:r>
    </w:p>
    <w:p w:rsidR="00F212A2" w:rsidRDefault="00F212A2" w:rsidP="00F212A2">
      <w:pPr>
        <w:rPr>
          <w:rFonts w:cs="Arial"/>
        </w:rPr>
      </w:pPr>
    </w:p>
    <w:p w:rsidR="00F212A2" w:rsidRPr="00F212A2" w:rsidRDefault="00F212A2" w:rsidP="00F212A2">
      <w:pPr>
        <w:pStyle w:val="Listenabsatz"/>
        <w:numPr>
          <w:ilvl w:val="0"/>
          <w:numId w:val="3"/>
        </w:numPr>
        <w:rPr>
          <w:rFonts w:cs="Arial"/>
        </w:rPr>
      </w:pPr>
      <w:r>
        <w:rPr>
          <w:rFonts w:cs="Arial"/>
        </w:rPr>
        <w:t>Das Sportheim und die Außenanlage inkl. Rasenflächen sind Besenrein, bz</w:t>
      </w:r>
      <w:r w:rsidR="00CB07A4">
        <w:rPr>
          <w:rFonts w:cs="Arial"/>
        </w:rPr>
        <w:t>w. frei von Verschmutzungen</w:t>
      </w:r>
      <w:bookmarkStart w:id="0" w:name="_GoBack"/>
      <w:bookmarkEnd w:id="0"/>
      <w:r>
        <w:rPr>
          <w:rFonts w:cs="Arial"/>
        </w:rPr>
        <w:t xml:space="preserve"> zu verlassen. </w:t>
      </w:r>
    </w:p>
    <w:p w:rsidR="00F212A2" w:rsidRDefault="00F212A2" w:rsidP="00F212A2"/>
    <w:p w:rsidR="00F212A2" w:rsidRPr="00F212A2" w:rsidRDefault="00F212A2" w:rsidP="00F212A2">
      <w:pPr>
        <w:pStyle w:val="Listenabsatz"/>
        <w:numPr>
          <w:ilvl w:val="0"/>
          <w:numId w:val="3"/>
        </w:numPr>
        <w:tabs>
          <w:tab w:val="left" w:pos="720"/>
          <w:tab w:val="left" w:pos="4536"/>
          <w:tab w:val="left" w:pos="5954"/>
        </w:tabs>
        <w:rPr>
          <w:rFonts w:cs="Arial"/>
        </w:rPr>
      </w:pPr>
      <w:r>
        <w:t>Der Mietpreis ist bei der Schlüsselübergabe zu bezahlen.</w:t>
      </w:r>
      <w:r w:rsidRPr="00F212A2">
        <w:rPr>
          <w:rFonts w:cs="Arial"/>
        </w:rPr>
        <w:t xml:space="preserve"> </w:t>
      </w:r>
    </w:p>
    <w:p w:rsidR="00F212A2" w:rsidRDefault="00F212A2" w:rsidP="00F212A2"/>
    <w:p w:rsidR="00F212A2" w:rsidRPr="00CB07A4" w:rsidRDefault="00F212A2" w:rsidP="00CB07A4">
      <w:pPr>
        <w:pStyle w:val="Listenabsatz"/>
        <w:numPr>
          <w:ilvl w:val="0"/>
          <w:numId w:val="3"/>
        </w:numPr>
      </w:pPr>
      <w:r>
        <w:t>Der Vermieter ist berechtigt ohne Angabe von Gründen abzulehnen. Der Rechtsweg ist ausgeschlossen.</w:t>
      </w:r>
    </w:p>
    <w:p w:rsidR="00CB07A4" w:rsidRDefault="00CB07A4" w:rsidP="00CB07A4">
      <w:pPr>
        <w:pStyle w:val="berschrift2"/>
        <w:ind w:left="0" w:firstLine="0"/>
      </w:pPr>
    </w:p>
    <w:p w:rsidR="00F212A2" w:rsidRDefault="00F212A2" w:rsidP="00CB07A4">
      <w:pPr>
        <w:pStyle w:val="berschrift2"/>
        <w:ind w:left="0" w:firstLine="0"/>
      </w:pPr>
      <w:r>
        <w:t xml:space="preserve">Alle Angaben ohne Gewähr. </w:t>
      </w:r>
      <w:r>
        <w:tab/>
      </w:r>
      <w:r>
        <w:tab/>
      </w:r>
      <w:r>
        <w:tab/>
      </w:r>
    </w:p>
    <w:p w:rsidR="00F212A2" w:rsidRDefault="00F212A2" w:rsidP="00F212A2">
      <w:pPr>
        <w:pStyle w:val="berschrift2"/>
      </w:pPr>
    </w:p>
    <w:p w:rsidR="00F212A2" w:rsidRDefault="00F212A2" w:rsidP="00F212A2">
      <w:pPr>
        <w:pStyle w:val="berschrift2"/>
        <w:rPr>
          <w:iCs/>
        </w:rPr>
      </w:pPr>
      <w:r>
        <w:t>Der Vorstand</w:t>
      </w:r>
      <w:r>
        <w:tab/>
      </w:r>
      <w:r>
        <w:tab/>
      </w:r>
      <w:r>
        <w:tab/>
      </w:r>
      <w:proofErr w:type="spellStart"/>
      <w:r>
        <w:t>Scharfenberg</w:t>
      </w:r>
      <w:proofErr w:type="spellEnd"/>
      <w:r>
        <w:t xml:space="preserve"> 2017</w:t>
      </w:r>
    </w:p>
    <w:p w:rsidR="00293619" w:rsidRPr="0041306A" w:rsidRDefault="00293619">
      <w:pPr>
        <w:rPr>
          <w:rFonts w:cs="Arial"/>
        </w:rPr>
      </w:pPr>
    </w:p>
    <w:sectPr w:rsidR="00293619" w:rsidRPr="004130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EA5"/>
    <w:multiLevelType w:val="hybridMultilevel"/>
    <w:tmpl w:val="45E82ABA"/>
    <w:lvl w:ilvl="0" w:tplc="BBE245CE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39C0"/>
    <w:multiLevelType w:val="hybridMultilevel"/>
    <w:tmpl w:val="DB2EFA7E"/>
    <w:lvl w:ilvl="0" w:tplc="D5B40630">
      <w:numFmt w:val="bullet"/>
      <w:lvlText w:val=""/>
      <w:lvlJc w:val="left"/>
      <w:pPr>
        <w:ind w:left="1080" w:hanging="72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047C5"/>
    <w:multiLevelType w:val="hybridMultilevel"/>
    <w:tmpl w:val="E0B65A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24F43"/>
    <w:multiLevelType w:val="hybridMultilevel"/>
    <w:tmpl w:val="0368E42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A2"/>
    <w:rsid w:val="00293619"/>
    <w:rsid w:val="0041306A"/>
    <w:rsid w:val="00CB07A4"/>
    <w:rsid w:val="00F2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2A2"/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212A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212A2"/>
    <w:pPr>
      <w:keepNext/>
      <w:tabs>
        <w:tab w:val="left" w:pos="567"/>
        <w:tab w:val="left" w:pos="4536"/>
        <w:tab w:val="left" w:pos="5954"/>
      </w:tabs>
      <w:ind w:left="567" w:hanging="567"/>
      <w:outlineLvl w:val="1"/>
    </w:pPr>
    <w:rPr>
      <w:rFonts w:cs="Arial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212A2"/>
    <w:pPr>
      <w:keepNext/>
      <w:tabs>
        <w:tab w:val="left" w:pos="567"/>
        <w:tab w:val="left" w:pos="4536"/>
        <w:tab w:val="left" w:pos="5954"/>
      </w:tabs>
      <w:ind w:left="567" w:hanging="567"/>
      <w:jc w:val="center"/>
      <w:outlineLvl w:val="2"/>
    </w:pPr>
    <w:rPr>
      <w:rFonts w:cs="Arial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212A2"/>
    <w:rPr>
      <w:rFonts w:ascii="Arial" w:eastAsia="Times New Roman" w:hAnsi="Arial" w:cs="Times New Roman"/>
      <w:sz w:val="24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F212A2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F212A2"/>
    <w:rPr>
      <w:rFonts w:ascii="Arial" w:eastAsia="Times New Roman" w:hAnsi="Arial" w:cs="Arial"/>
      <w:i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F212A2"/>
    <w:pPr>
      <w:tabs>
        <w:tab w:val="left" w:pos="0"/>
        <w:tab w:val="left" w:pos="900"/>
        <w:tab w:val="left" w:pos="5954"/>
      </w:tabs>
      <w:ind w:left="567" w:hanging="567"/>
    </w:pPr>
    <w:rPr>
      <w:rFonts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212A2"/>
    <w:rPr>
      <w:rFonts w:ascii="Arial" w:eastAsia="Times New Roman" w:hAnsi="Arial" w:cs="Arial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F212A2"/>
    <w:rPr>
      <w:b/>
      <w:bCs/>
    </w:rPr>
  </w:style>
  <w:style w:type="paragraph" w:styleId="Listenabsatz">
    <w:name w:val="List Paragraph"/>
    <w:basedOn w:val="Standard"/>
    <w:uiPriority w:val="34"/>
    <w:qFormat/>
    <w:rsid w:val="00F21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2A2"/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212A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212A2"/>
    <w:pPr>
      <w:keepNext/>
      <w:tabs>
        <w:tab w:val="left" w:pos="567"/>
        <w:tab w:val="left" w:pos="4536"/>
        <w:tab w:val="left" w:pos="5954"/>
      </w:tabs>
      <w:ind w:left="567" w:hanging="567"/>
      <w:outlineLvl w:val="1"/>
    </w:pPr>
    <w:rPr>
      <w:rFonts w:cs="Arial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212A2"/>
    <w:pPr>
      <w:keepNext/>
      <w:tabs>
        <w:tab w:val="left" w:pos="567"/>
        <w:tab w:val="left" w:pos="4536"/>
        <w:tab w:val="left" w:pos="5954"/>
      </w:tabs>
      <w:ind w:left="567" w:hanging="567"/>
      <w:jc w:val="center"/>
      <w:outlineLvl w:val="2"/>
    </w:pPr>
    <w:rPr>
      <w:rFonts w:cs="Arial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212A2"/>
    <w:rPr>
      <w:rFonts w:ascii="Arial" w:eastAsia="Times New Roman" w:hAnsi="Arial" w:cs="Times New Roman"/>
      <w:sz w:val="24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F212A2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F212A2"/>
    <w:rPr>
      <w:rFonts w:ascii="Arial" w:eastAsia="Times New Roman" w:hAnsi="Arial" w:cs="Arial"/>
      <w:i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F212A2"/>
    <w:pPr>
      <w:tabs>
        <w:tab w:val="left" w:pos="0"/>
        <w:tab w:val="left" w:pos="900"/>
        <w:tab w:val="left" w:pos="5954"/>
      </w:tabs>
      <w:ind w:left="567" w:hanging="567"/>
    </w:pPr>
    <w:rPr>
      <w:rFonts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212A2"/>
    <w:rPr>
      <w:rFonts w:ascii="Arial" w:eastAsia="Times New Roman" w:hAnsi="Arial" w:cs="Arial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F212A2"/>
    <w:rPr>
      <w:b/>
      <w:bCs/>
    </w:rPr>
  </w:style>
  <w:style w:type="paragraph" w:styleId="Listenabsatz">
    <w:name w:val="List Paragraph"/>
    <w:basedOn w:val="Standard"/>
    <w:uiPriority w:val="34"/>
    <w:qFormat/>
    <w:rsid w:val="00F2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Funke Raphael</dc:creator>
  <cp:lastModifiedBy>Funke Raphael</cp:lastModifiedBy>
  <cp:revision>1</cp:revision>
  <dcterms:created xsi:type="dcterms:W3CDTF">2017-05-18T10:52:00Z</dcterms:created>
  <dcterms:modified xsi:type="dcterms:W3CDTF">2017-05-18T11:09:00Z</dcterms:modified>
</cp:coreProperties>
</file>